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5B" w:rsidRPr="004F08AC" w:rsidRDefault="00016A58" w:rsidP="00016A58">
      <w:pPr>
        <w:spacing w:after="0" w:line="360" w:lineRule="auto"/>
        <w:jc w:val="both"/>
        <w:rPr>
          <w:rFonts w:ascii="Times New Roman" w:hAnsi="Times New Roman" w:cs="Times New Roman"/>
          <w:b/>
          <w:sz w:val="24"/>
          <w:szCs w:val="24"/>
        </w:rPr>
      </w:pPr>
      <w:r w:rsidRPr="004F08AC">
        <w:rPr>
          <w:rFonts w:ascii="Times New Roman" w:hAnsi="Times New Roman" w:cs="Times New Roman"/>
          <w:b/>
          <w:sz w:val="24"/>
          <w:szCs w:val="24"/>
        </w:rPr>
        <w:t>VERBALE GRUPPO DI LAVORO SULLE MODIFICHE ALLO STATUTO SOCIALE DEL 21 NOVEMBRE 2019</w:t>
      </w:r>
    </w:p>
    <w:p w:rsidR="00016A58" w:rsidRPr="00016A58" w:rsidRDefault="00016A58" w:rsidP="00016A58">
      <w:pPr>
        <w:pStyle w:val="NormaleWeb"/>
        <w:shd w:val="clear" w:color="auto" w:fill="FFFFFF"/>
        <w:spacing w:before="0" w:beforeAutospacing="0" w:after="0" w:afterAutospacing="0" w:line="360" w:lineRule="auto"/>
        <w:jc w:val="both"/>
        <w:textAlignment w:val="baseline"/>
        <w:rPr>
          <w:color w:val="201F1E"/>
        </w:rPr>
      </w:pPr>
      <w:r w:rsidRPr="00016A58">
        <w:t xml:space="preserve">Il giorno 21 novembre 2019, giusta convocazione con nota </w:t>
      </w:r>
      <w:r w:rsidR="00EA1CF0">
        <w:t>11.11.2019</w:t>
      </w:r>
      <w:r w:rsidRPr="00016A58">
        <w:t>, si riunisce presso i locali dell</w:t>
      </w:r>
      <w:r w:rsidR="004F08AC">
        <w:t>a Presidenza Nazionale UICI il G</w:t>
      </w:r>
      <w:r w:rsidRPr="00016A58">
        <w:t xml:space="preserve">ruppo di lavoro sulle modifiche allo </w:t>
      </w:r>
      <w:r w:rsidR="004F08AC">
        <w:t>S</w:t>
      </w:r>
      <w:r w:rsidRPr="00016A58">
        <w:t xml:space="preserve">tatuto </w:t>
      </w:r>
      <w:r w:rsidR="004F08AC">
        <w:t>S</w:t>
      </w:r>
      <w:r w:rsidRPr="00016A58">
        <w:t xml:space="preserve">ociale </w:t>
      </w:r>
      <w:r w:rsidR="004F08AC">
        <w:t xml:space="preserve">UICI, </w:t>
      </w:r>
      <w:r w:rsidRPr="00016A58">
        <w:t xml:space="preserve">costituito </w:t>
      </w:r>
      <w:r w:rsidR="004F08AC">
        <w:rPr>
          <w:color w:val="201F1E"/>
        </w:rPr>
        <w:t>seguito alle indicazioni dell’ultima A</w:t>
      </w:r>
      <w:r w:rsidRPr="00016A58">
        <w:rPr>
          <w:color w:val="201F1E"/>
        </w:rPr>
        <w:t>ssemblea dei quadri dirigenti del 5-6 ottobre</w:t>
      </w:r>
      <w:r>
        <w:rPr>
          <w:color w:val="201F1E"/>
        </w:rPr>
        <w:t>.</w:t>
      </w:r>
    </w:p>
    <w:p w:rsidR="00016A58" w:rsidRDefault="00016A58"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Sono presenti: </w:t>
      </w:r>
      <w:r w:rsidR="00174B0C">
        <w:rPr>
          <w:rFonts w:ascii="Times New Roman" w:hAnsi="Times New Roman" w:cs="Times New Roman"/>
          <w:sz w:val="24"/>
          <w:szCs w:val="24"/>
        </w:rPr>
        <w:t xml:space="preserve">Presidente Nazionale, </w:t>
      </w:r>
      <w:r w:rsidR="00EA1CF0" w:rsidRPr="00016A58">
        <w:rPr>
          <w:rFonts w:ascii="Times New Roman" w:hAnsi="Times New Roman" w:cs="Times New Roman"/>
          <w:sz w:val="24"/>
          <w:szCs w:val="24"/>
        </w:rPr>
        <w:t>Eugenio SALTAREL</w:t>
      </w:r>
      <w:r w:rsidR="00EA1CF0">
        <w:rPr>
          <w:rFonts w:ascii="Times New Roman" w:hAnsi="Times New Roman" w:cs="Times New Roman"/>
          <w:sz w:val="24"/>
          <w:szCs w:val="24"/>
        </w:rPr>
        <w:t>,</w:t>
      </w:r>
      <w:r w:rsidR="00EA1CF0" w:rsidRPr="00016A58">
        <w:rPr>
          <w:rFonts w:ascii="Times New Roman" w:hAnsi="Times New Roman" w:cs="Times New Roman"/>
          <w:sz w:val="24"/>
          <w:szCs w:val="24"/>
        </w:rPr>
        <w:t xml:space="preserve"> </w:t>
      </w:r>
      <w:r w:rsidRPr="00016A58">
        <w:rPr>
          <w:rFonts w:ascii="Times New Roman" w:hAnsi="Times New Roman" w:cs="Times New Roman"/>
          <w:sz w:val="24"/>
          <w:szCs w:val="24"/>
        </w:rPr>
        <w:t>Angelo CAMODECA</w:t>
      </w:r>
      <w:r>
        <w:rPr>
          <w:rFonts w:ascii="Times New Roman" w:hAnsi="Times New Roman" w:cs="Times New Roman"/>
          <w:sz w:val="24"/>
          <w:szCs w:val="24"/>
        </w:rPr>
        <w:t>,</w:t>
      </w:r>
      <w:r w:rsidRPr="00016A58">
        <w:rPr>
          <w:rFonts w:ascii="Times New Roman" w:hAnsi="Times New Roman" w:cs="Times New Roman"/>
          <w:sz w:val="24"/>
          <w:szCs w:val="24"/>
        </w:rPr>
        <w:t xml:space="preserve"> Giulia CANNAVALE</w:t>
      </w:r>
      <w:r>
        <w:rPr>
          <w:rFonts w:ascii="Times New Roman" w:hAnsi="Times New Roman" w:cs="Times New Roman"/>
          <w:sz w:val="24"/>
          <w:szCs w:val="24"/>
        </w:rPr>
        <w:t>,</w:t>
      </w:r>
      <w:r w:rsidRPr="00016A58">
        <w:rPr>
          <w:rFonts w:ascii="Times New Roman" w:hAnsi="Times New Roman" w:cs="Times New Roman"/>
          <w:sz w:val="24"/>
          <w:szCs w:val="24"/>
        </w:rPr>
        <w:t xml:space="preserve"> Pietro CATALANO</w:t>
      </w:r>
      <w:r w:rsidR="00EA1CF0">
        <w:rPr>
          <w:rFonts w:ascii="Times New Roman" w:hAnsi="Times New Roman" w:cs="Times New Roman"/>
          <w:sz w:val="24"/>
          <w:szCs w:val="24"/>
        </w:rPr>
        <w:t>,</w:t>
      </w:r>
      <w:r w:rsidRPr="00016A58">
        <w:rPr>
          <w:rFonts w:ascii="Times New Roman" w:hAnsi="Times New Roman" w:cs="Times New Roman"/>
          <w:sz w:val="24"/>
          <w:szCs w:val="24"/>
        </w:rPr>
        <w:t xml:space="preserve"> Giuliano FRITTELLI</w:t>
      </w:r>
      <w:r w:rsidR="00EA1CF0">
        <w:rPr>
          <w:rFonts w:ascii="Times New Roman" w:hAnsi="Times New Roman" w:cs="Times New Roman"/>
          <w:sz w:val="24"/>
          <w:szCs w:val="24"/>
        </w:rPr>
        <w:t>,</w:t>
      </w:r>
      <w:r w:rsidRPr="00016A58">
        <w:rPr>
          <w:rFonts w:ascii="Times New Roman" w:hAnsi="Times New Roman" w:cs="Times New Roman"/>
          <w:sz w:val="24"/>
          <w:szCs w:val="24"/>
        </w:rPr>
        <w:t xml:space="preserve"> Luciana LOPRETE</w:t>
      </w:r>
      <w:r w:rsidR="00EA1CF0">
        <w:rPr>
          <w:rFonts w:ascii="Times New Roman" w:hAnsi="Times New Roman" w:cs="Times New Roman"/>
          <w:sz w:val="24"/>
          <w:szCs w:val="24"/>
        </w:rPr>
        <w:t>,</w:t>
      </w:r>
      <w:r w:rsidRPr="00016A58">
        <w:rPr>
          <w:rFonts w:ascii="Times New Roman" w:hAnsi="Times New Roman" w:cs="Times New Roman"/>
          <w:sz w:val="24"/>
          <w:szCs w:val="24"/>
        </w:rPr>
        <w:t xml:space="preserve"> Francesco SANTORO</w:t>
      </w:r>
      <w:r w:rsidR="00EA1CF0">
        <w:rPr>
          <w:rFonts w:ascii="Times New Roman" w:hAnsi="Times New Roman" w:cs="Times New Roman"/>
          <w:sz w:val="24"/>
          <w:szCs w:val="24"/>
        </w:rPr>
        <w:t>,</w:t>
      </w:r>
      <w:r w:rsidRPr="00016A58">
        <w:rPr>
          <w:rFonts w:ascii="Times New Roman" w:hAnsi="Times New Roman" w:cs="Times New Roman"/>
          <w:sz w:val="24"/>
          <w:szCs w:val="24"/>
        </w:rPr>
        <w:t xml:space="preserve"> Nicola STILLA</w:t>
      </w:r>
      <w:r w:rsidR="00EA1CF0">
        <w:rPr>
          <w:rFonts w:ascii="Times New Roman" w:hAnsi="Times New Roman" w:cs="Times New Roman"/>
          <w:sz w:val="24"/>
          <w:szCs w:val="24"/>
        </w:rPr>
        <w:t>,</w:t>
      </w:r>
      <w:r w:rsidRPr="00016A58">
        <w:rPr>
          <w:rFonts w:ascii="Times New Roman" w:hAnsi="Times New Roman" w:cs="Times New Roman"/>
          <w:sz w:val="24"/>
          <w:szCs w:val="24"/>
        </w:rPr>
        <w:t xml:space="preserve"> Giovanni TAVERNA</w:t>
      </w:r>
      <w:r w:rsidR="00EA1CF0">
        <w:rPr>
          <w:rFonts w:ascii="Times New Roman" w:hAnsi="Times New Roman" w:cs="Times New Roman"/>
          <w:sz w:val="24"/>
          <w:szCs w:val="24"/>
        </w:rPr>
        <w:t>.</w:t>
      </w:r>
    </w:p>
    <w:p w:rsidR="00016A58" w:rsidRDefault="00393F9B"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Assistono</w:t>
      </w:r>
      <w:r w:rsidR="00016A58">
        <w:rPr>
          <w:rFonts w:ascii="Times New Roman" w:hAnsi="Times New Roman" w:cs="Times New Roman"/>
          <w:sz w:val="24"/>
          <w:szCs w:val="24"/>
        </w:rPr>
        <w:t xml:space="preserve"> alla riunione il Segretario Generale, Alessandro Locati</w:t>
      </w:r>
      <w:r>
        <w:rPr>
          <w:rFonts w:ascii="Times New Roman" w:hAnsi="Times New Roman" w:cs="Times New Roman"/>
          <w:sz w:val="24"/>
          <w:szCs w:val="24"/>
        </w:rPr>
        <w:t>, e il Direttore Generale, Salvatore Romano.</w:t>
      </w:r>
    </w:p>
    <w:p w:rsidR="00D721E7" w:rsidRDefault="00EA1CF0"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Dopo una b</w:t>
      </w:r>
      <w:r w:rsidR="00D721E7">
        <w:rPr>
          <w:rFonts w:ascii="Times New Roman" w:hAnsi="Times New Roman" w:cs="Times New Roman"/>
          <w:sz w:val="24"/>
          <w:szCs w:val="24"/>
        </w:rPr>
        <w:t xml:space="preserve">reve introduzione </w:t>
      </w:r>
      <w:r>
        <w:rPr>
          <w:rFonts w:ascii="Times New Roman" w:hAnsi="Times New Roman" w:cs="Times New Roman"/>
          <w:sz w:val="24"/>
          <w:szCs w:val="24"/>
        </w:rPr>
        <w:t>del Presidente, il Gruppo concorda di seguire una metodologia di l</w:t>
      </w:r>
      <w:r w:rsidR="00D721E7">
        <w:rPr>
          <w:rFonts w:ascii="Times New Roman" w:hAnsi="Times New Roman" w:cs="Times New Roman"/>
          <w:sz w:val="24"/>
          <w:szCs w:val="24"/>
        </w:rPr>
        <w:t xml:space="preserve">avoro </w:t>
      </w:r>
      <w:r>
        <w:rPr>
          <w:rFonts w:ascii="Times New Roman" w:hAnsi="Times New Roman" w:cs="Times New Roman"/>
          <w:sz w:val="24"/>
          <w:szCs w:val="24"/>
        </w:rPr>
        <w:t>basata sull’individuazione di alcuni temi</w:t>
      </w:r>
      <w:r w:rsidR="00D721E7">
        <w:rPr>
          <w:rFonts w:ascii="Times New Roman" w:hAnsi="Times New Roman" w:cs="Times New Roman"/>
          <w:sz w:val="24"/>
          <w:szCs w:val="24"/>
        </w:rPr>
        <w:t xml:space="preserve"> chiave</w:t>
      </w:r>
      <w:r>
        <w:rPr>
          <w:rFonts w:ascii="Times New Roman" w:hAnsi="Times New Roman" w:cs="Times New Roman"/>
          <w:sz w:val="24"/>
          <w:szCs w:val="24"/>
        </w:rPr>
        <w:t xml:space="preserve"> intorno ai quali impostare l’esame del testo statutario vigente e la successiva discussione sulle possibili modifiche da apportare.</w:t>
      </w:r>
    </w:p>
    <w:p w:rsidR="00EA1CF0" w:rsidRDefault="00EA1CF0"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 tematiche individuate sono:</w:t>
      </w:r>
    </w:p>
    <w:p w:rsidR="00EA1CF0" w:rsidRPr="004F08AC" w:rsidRDefault="00D721E7" w:rsidP="004F08AC">
      <w:pPr>
        <w:pStyle w:val="Paragrafoelenco"/>
        <w:numPr>
          <w:ilvl w:val="0"/>
          <w:numId w:val="1"/>
        </w:numPr>
        <w:spacing w:after="0" w:line="360" w:lineRule="auto"/>
        <w:jc w:val="both"/>
        <w:rPr>
          <w:rFonts w:ascii="Times New Roman" w:hAnsi="Times New Roman" w:cs="Times New Roman"/>
          <w:sz w:val="24"/>
          <w:szCs w:val="24"/>
        </w:rPr>
      </w:pPr>
      <w:r w:rsidRPr="004F08AC">
        <w:rPr>
          <w:rFonts w:ascii="Times New Roman" w:hAnsi="Times New Roman" w:cs="Times New Roman"/>
          <w:sz w:val="24"/>
          <w:szCs w:val="24"/>
        </w:rPr>
        <w:t>Incompatibilità</w:t>
      </w:r>
      <w:r w:rsidR="00EA1CF0" w:rsidRPr="004F08AC">
        <w:rPr>
          <w:rFonts w:ascii="Times New Roman" w:hAnsi="Times New Roman" w:cs="Times New Roman"/>
          <w:sz w:val="24"/>
          <w:szCs w:val="24"/>
        </w:rPr>
        <w:t xml:space="preserve"> e limite dei mandati</w:t>
      </w:r>
    </w:p>
    <w:p w:rsidR="00D721E7" w:rsidRPr="004F08AC" w:rsidRDefault="00D721E7" w:rsidP="004F08AC">
      <w:pPr>
        <w:pStyle w:val="Paragrafoelenco"/>
        <w:numPr>
          <w:ilvl w:val="0"/>
          <w:numId w:val="1"/>
        </w:numPr>
        <w:spacing w:after="0" w:line="360" w:lineRule="auto"/>
        <w:jc w:val="both"/>
        <w:rPr>
          <w:rFonts w:ascii="Times New Roman" w:hAnsi="Times New Roman" w:cs="Times New Roman"/>
          <w:sz w:val="24"/>
          <w:szCs w:val="24"/>
        </w:rPr>
      </w:pPr>
      <w:r w:rsidRPr="004F08AC">
        <w:rPr>
          <w:rFonts w:ascii="Times New Roman" w:hAnsi="Times New Roman" w:cs="Times New Roman"/>
          <w:sz w:val="24"/>
          <w:szCs w:val="24"/>
        </w:rPr>
        <w:t>Rappresentanza (interna-esterna)</w:t>
      </w:r>
    </w:p>
    <w:p w:rsidR="00D721E7" w:rsidRPr="004F08AC" w:rsidRDefault="00D721E7" w:rsidP="004F08AC">
      <w:pPr>
        <w:pStyle w:val="Paragrafoelenco"/>
        <w:numPr>
          <w:ilvl w:val="0"/>
          <w:numId w:val="1"/>
        </w:numPr>
        <w:spacing w:after="0" w:line="360" w:lineRule="auto"/>
        <w:jc w:val="both"/>
        <w:rPr>
          <w:rFonts w:ascii="Times New Roman" w:hAnsi="Times New Roman" w:cs="Times New Roman"/>
          <w:sz w:val="24"/>
          <w:szCs w:val="24"/>
        </w:rPr>
      </w:pPr>
      <w:r w:rsidRPr="004F08AC">
        <w:rPr>
          <w:rFonts w:ascii="Times New Roman" w:hAnsi="Times New Roman" w:cs="Times New Roman"/>
          <w:sz w:val="24"/>
          <w:szCs w:val="24"/>
        </w:rPr>
        <w:t>Patrimonio</w:t>
      </w:r>
    </w:p>
    <w:p w:rsidR="00EA1CF0" w:rsidRPr="004F08AC" w:rsidRDefault="004F08AC" w:rsidP="004F08AC">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Congressi R</w:t>
      </w:r>
      <w:r w:rsidR="00EA1CF0" w:rsidRPr="004F08AC">
        <w:rPr>
          <w:rFonts w:ascii="Times New Roman" w:hAnsi="Times New Roman" w:cs="Times New Roman"/>
          <w:sz w:val="24"/>
          <w:szCs w:val="24"/>
        </w:rPr>
        <w:t>egionali</w:t>
      </w:r>
      <w:r>
        <w:rPr>
          <w:rFonts w:ascii="Times New Roman" w:hAnsi="Times New Roman" w:cs="Times New Roman"/>
          <w:sz w:val="24"/>
          <w:szCs w:val="24"/>
        </w:rPr>
        <w:t xml:space="preserve"> (ipotesi)</w:t>
      </w:r>
    </w:p>
    <w:p w:rsidR="00EA1CF0" w:rsidRPr="004F08AC" w:rsidRDefault="00EA1CF0" w:rsidP="004F08AC">
      <w:pPr>
        <w:pStyle w:val="Paragrafoelenco"/>
        <w:numPr>
          <w:ilvl w:val="0"/>
          <w:numId w:val="1"/>
        </w:numPr>
        <w:spacing w:after="0" w:line="360" w:lineRule="auto"/>
        <w:jc w:val="both"/>
        <w:rPr>
          <w:rFonts w:ascii="Times New Roman" w:hAnsi="Times New Roman" w:cs="Times New Roman"/>
          <w:sz w:val="24"/>
          <w:szCs w:val="24"/>
        </w:rPr>
      </w:pPr>
      <w:r w:rsidRPr="004F08AC">
        <w:rPr>
          <w:rFonts w:ascii="Times New Roman" w:hAnsi="Times New Roman" w:cs="Times New Roman"/>
          <w:sz w:val="24"/>
          <w:szCs w:val="24"/>
        </w:rPr>
        <w:t>Sanzioni-espulsione</w:t>
      </w:r>
    </w:p>
    <w:p w:rsidR="00EA1CF0" w:rsidRPr="004F08AC" w:rsidRDefault="004F08AC" w:rsidP="004F08AC">
      <w:pPr>
        <w:pStyle w:val="Paragrafoelenco"/>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Accorpamento S</w:t>
      </w:r>
      <w:r w:rsidR="00EA1CF0" w:rsidRPr="004F08AC">
        <w:rPr>
          <w:rFonts w:ascii="Times New Roman" w:hAnsi="Times New Roman" w:cs="Times New Roman"/>
          <w:sz w:val="24"/>
          <w:szCs w:val="24"/>
        </w:rPr>
        <w:t xml:space="preserve">ezioni </w:t>
      </w:r>
      <w:r>
        <w:rPr>
          <w:rFonts w:ascii="Times New Roman" w:hAnsi="Times New Roman" w:cs="Times New Roman"/>
          <w:sz w:val="24"/>
          <w:szCs w:val="24"/>
        </w:rPr>
        <w:t>territoriali</w:t>
      </w:r>
    </w:p>
    <w:p w:rsidR="00EA1CF0" w:rsidRPr="004F08AC" w:rsidRDefault="00EA1CF0" w:rsidP="004F08AC">
      <w:pPr>
        <w:pStyle w:val="Paragrafoelenco"/>
        <w:numPr>
          <w:ilvl w:val="0"/>
          <w:numId w:val="1"/>
        </w:numPr>
        <w:spacing w:after="0" w:line="360" w:lineRule="auto"/>
        <w:jc w:val="both"/>
        <w:rPr>
          <w:rFonts w:ascii="Times New Roman" w:hAnsi="Times New Roman" w:cs="Times New Roman"/>
          <w:sz w:val="24"/>
          <w:szCs w:val="24"/>
        </w:rPr>
      </w:pPr>
      <w:r w:rsidRPr="004F08AC">
        <w:rPr>
          <w:rFonts w:ascii="Times New Roman" w:hAnsi="Times New Roman" w:cs="Times New Roman"/>
          <w:sz w:val="24"/>
          <w:szCs w:val="24"/>
        </w:rPr>
        <w:t>Candidature-elezioni e definizione</w:t>
      </w:r>
      <w:r w:rsidR="004F08AC">
        <w:rPr>
          <w:rFonts w:ascii="Times New Roman" w:hAnsi="Times New Roman" w:cs="Times New Roman"/>
          <w:sz w:val="24"/>
          <w:szCs w:val="24"/>
        </w:rPr>
        <w:t xml:space="preserve"> dei </w:t>
      </w:r>
      <w:r w:rsidRPr="004F08AC">
        <w:rPr>
          <w:rFonts w:ascii="Times New Roman" w:hAnsi="Times New Roman" w:cs="Times New Roman"/>
          <w:sz w:val="24"/>
          <w:szCs w:val="24"/>
        </w:rPr>
        <w:t xml:space="preserve">requisiti </w:t>
      </w:r>
      <w:r w:rsidR="004F08AC">
        <w:rPr>
          <w:rFonts w:ascii="Times New Roman" w:hAnsi="Times New Roman" w:cs="Times New Roman"/>
          <w:sz w:val="24"/>
          <w:szCs w:val="24"/>
        </w:rPr>
        <w:t>per persone vedenti in seno a C</w:t>
      </w:r>
      <w:r w:rsidRPr="004F08AC">
        <w:rPr>
          <w:rFonts w:ascii="Times New Roman" w:hAnsi="Times New Roman" w:cs="Times New Roman"/>
          <w:sz w:val="24"/>
          <w:szCs w:val="24"/>
        </w:rPr>
        <w:t xml:space="preserve">onsigli </w:t>
      </w:r>
      <w:r w:rsidR="004F08AC">
        <w:rPr>
          <w:rFonts w:ascii="Times New Roman" w:hAnsi="Times New Roman" w:cs="Times New Roman"/>
          <w:sz w:val="24"/>
          <w:szCs w:val="24"/>
        </w:rPr>
        <w:t>S</w:t>
      </w:r>
      <w:r w:rsidRPr="004F08AC">
        <w:rPr>
          <w:rFonts w:ascii="Times New Roman" w:hAnsi="Times New Roman" w:cs="Times New Roman"/>
          <w:sz w:val="24"/>
          <w:szCs w:val="24"/>
        </w:rPr>
        <w:t>ezionali</w:t>
      </w:r>
    </w:p>
    <w:p w:rsidR="00D721E7" w:rsidRDefault="00E0255B" w:rsidP="00016A58">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L’esame prende spunto dalla considerazione che a</w:t>
      </w:r>
      <w:r w:rsidR="00D721E7">
        <w:rPr>
          <w:rFonts w:ascii="Times New Roman" w:hAnsi="Times New Roman" w:cs="Times New Roman"/>
          <w:sz w:val="24"/>
          <w:szCs w:val="24"/>
        </w:rPr>
        <w:t xml:space="preserve">lcune norme statutarie ancora non </w:t>
      </w:r>
      <w:r>
        <w:rPr>
          <w:rFonts w:ascii="Times New Roman" w:hAnsi="Times New Roman" w:cs="Times New Roman"/>
          <w:sz w:val="24"/>
          <w:szCs w:val="24"/>
        </w:rPr>
        <w:t xml:space="preserve">sono state pienamente </w:t>
      </w:r>
      <w:r w:rsidR="00D721E7">
        <w:rPr>
          <w:rFonts w:ascii="Times New Roman" w:hAnsi="Times New Roman" w:cs="Times New Roman"/>
          <w:sz w:val="24"/>
          <w:szCs w:val="24"/>
        </w:rPr>
        <w:t>applicate (</w:t>
      </w:r>
      <w:r>
        <w:rPr>
          <w:rFonts w:ascii="Times New Roman" w:hAnsi="Times New Roman" w:cs="Times New Roman"/>
          <w:sz w:val="24"/>
          <w:szCs w:val="24"/>
        </w:rPr>
        <w:t xml:space="preserve">ad </w:t>
      </w:r>
      <w:r w:rsidR="00D721E7">
        <w:rPr>
          <w:rFonts w:ascii="Times New Roman" w:hAnsi="Times New Roman" w:cs="Times New Roman"/>
          <w:sz w:val="24"/>
          <w:szCs w:val="24"/>
        </w:rPr>
        <w:t xml:space="preserve">es. </w:t>
      </w:r>
      <w:r>
        <w:rPr>
          <w:rFonts w:ascii="Times New Roman" w:hAnsi="Times New Roman" w:cs="Times New Roman"/>
          <w:sz w:val="24"/>
          <w:szCs w:val="24"/>
        </w:rPr>
        <w:t xml:space="preserve">in materia di </w:t>
      </w:r>
      <w:r w:rsidR="00D721E7">
        <w:rPr>
          <w:rFonts w:ascii="Times New Roman" w:hAnsi="Times New Roman" w:cs="Times New Roman"/>
          <w:sz w:val="24"/>
          <w:szCs w:val="24"/>
        </w:rPr>
        <w:t>elezioni)</w:t>
      </w:r>
      <w:r>
        <w:rPr>
          <w:rFonts w:ascii="Times New Roman" w:hAnsi="Times New Roman" w:cs="Times New Roman"/>
          <w:sz w:val="24"/>
          <w:szCs w:val="24"/>
        </w:rPr>
        <w:t xml:space="preserve"> e, pertanto, non si possono avere elementi per una loro valutazione effettiva e sarebbe, di conseguenza, prematuro pensare ad una loro modifica.</w:t>
      </w:r>
    </w:p>
    <w:p w:rsidR="00E0255B" w:rsidRDefault="00607D12"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Inoltre, il Gruppo prende atto che, in seguito all’approvazione da parte della Prefettura delle modifiche apportate </w:t>
      </w:r>
      <w:r w:rsidR="004F3065">
        <w:rPr>
          <w:rFonts w:ascii="Times New Roman" w:hAnsi="Times New Roman" w:cs="Times New Roman"/>
          <w:sz w:val="24"/>
          <w:szCs w:val="24"/>
        </w:rPr>
        <w:t>da parte del Consiglio Nazionale</w:t>
      </w:r>
      <w:r w:rsidR="004F3065">
        <w:rPr>
          <w:rFonts w:ascii="Times New Roman" w:hAnsi="Times New Roman" w:cs="Times New Roman"/>
          <w:sz w:val="24"/>
          <w:szCs w:val="24"/>
        </w:rPr>
        <w:t xml:space="preserve"> in ottemperanza</w:t>
      </w:r>
      <w:r>
        <w:rPr>
          <w:rFonts w:ascii="Times New Roman" w:hAnsi="Times New Roman" w:cs="Times New Roman"/>
          <w:sz w:val="24"/>
          <w:szCs w:val="24"/>
        </w:rPr>
        <w:t xml:space="preserve"> all’entrata in vigore del Codice del Terzo settore, il testo </w:t>
      </w:r>
      <w:r w:rsidR="004F3065">
        <w:rPr>
          <w:rFonts w:ascii="Times New Roman" w:hAnsi="Times New Roman" w:cs="Times New Roman"/>
          <w:sz w:val="24"/>
          <w:szCs w:val="24"/>
        </w:rPr>
        <w:t xml:space="preserve">statutario </w:t>
      </w:r>
      <w:r>
        <w:rPr>
          <w:rFonts w:ascii="Times New Roman" w:hAnsi="Times New Roman" w:cs="Times New Roman"/>
          <w:sz w:val="24"/>
          <w:szCs w:val="24"/>
        </w:rPr>
        <w:t xml:space="preserve">di riferimento sia quello che comprende tali integrazioni. </w:t>
      </w:r>
    </w:p>
    <w:p w:rsidR="00016A58" w:rsidRDefault="00E0255B"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linea di massima, tenuto conto del t</w:t>
      </w:r>
      <w:r w:rsidR="00717DF8">
        <w:rPr>
          <w:rFonts w:ascii="Times New Roman" w:hAnsi="Times New Roman" w:cs="Times New Roman"/>
          <w:sz w:val="24"/>
          <w:szCs w:val="24"/>
        </w:rPr>
        <w:t xml:space="preserve">ermine </w:t>
      </w:r>
      <w:r>
        <w:rPr>
          <w:rFonts w:ascii="Times New Roman" w:hAnsi="Times New Roman" w:cs="Times New Roman"/>
          <w:sz w:val="24"/>
          <w:szCs w:val="24"/>
        </w:rPr>
        <w:t xml:space="preserve">di </w:t>
      </w:r>
      <w:r w:rsidR="00717DF8">
        <w:rPr>
          <w:rFonts w:ascii="Times New Roman" w:hAnsi="Times New Roman" w:cs="Times New Roman"/>
          <w:sz w:val="24"/>
          <w:szCs w:val="24"/>
        </w:rPr>
        <w:t xml:space="preserve">due mesi </w:t>
      </w:r>
      <w:r>
        <w:rPr>
          <w:rFonts w:ascii="Times New Roman" w:hAnsi="Times New Roman" w:cs="Times New Roman"/>
          <w:sz w:val="24"/>
          <w:szCs w:val="24"/>
        </w:rPr>
        <w:t>antecedenti alla data di inizio del Congresso Nazionale fissato dall’</w:t>
      </w:r>
      <w:r w:rsidR="00717DF8">
        <w:rPr>
          <w:rFonts w:ascii="Times New Roman" w:hAnsi="Times New Roman" w:cs="Times New Roman"/>
          <w:sz w:val="24"/>
          <w:szCs w:val="24"/>
        </w:rPr>
        <w:t>art. 27</w:t>
      </w:r>
      <w:r>
        <w:rPr>
          <w:rFonts w:ascii="Times New Roman" w:hAnsi="Times New Roman" w:cs="Times New Roman"/>
          <w:sz w:val="24"/>
          <w:szCs w:val="24"/>
        </w:rPr>
        <w:t xml:space="preserve">, il Gruppo ritiene opportuno terminare i propri lavori entro un termine utile </w:t>
      </w:r>
      <w:r w:rsidR="00717DF8">
        <w:rPr>
          <w:rFonts w:ascii="Times New Roman" w:hAnsi="Times New Roman" w:cs="Times New Roman"/>
          <w:sz w:val="24"/>
          <w:szCs w:val="24"/>
        </w:rPr>
        <w:t xml:space="preserve">per sottoporre </w:t>
      </w:r>
      <w:r>
        <w:rPr>
          <w:rFonts w:ascii="Times New Roman" w:hAnsi="Times New Roman" w:cs="Times New Roman"/>
          <w:sz w:val="24"/>
          <w:szCs w:val="24"/>
        </w:rPr>
        <w:t xml:space="preserve">le proposte di modifica alle prossime </w:t>
      </w:r>
      <w:r w:rsidR="00717DF8">
        <w:rPr>
          <w:rFonts w:ascii="Times New Roman" w:hAnsi="Times New Roman" w:cs="Times New Roman"/>
          <w:sz w:val="24"/>
          <w:szCs w:val="24"/>
        </w:rPr>
        <w:t>assemblee territoriali</w:t>
      </w:r>
      <w:r>
        <w:rPr>
          <w:rFonts w:ascii="Times New Roman" w:hAnsi="Times New Roman" w:cs="Times New Roman"/>
          <w:sz w:val="24"/>
          <w:szCs w:val="24"/>
        </w:rPr>
        <w:t xml:space="preserve"> previste per la fine di aprile 2020.</w:t>
      </w:r>
    </w:p>
    <w:p w:rsidR="009E479B" w:rsidRDefault="004F3065"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Dopo </w:t>
      </w:r>
      <w:r w:rsidR="00607D12">
        <w:rPr>
          <w:rFonts w:ascii="Times New Roman" w:hAnsi="Times New Roman" w:cs="Times New Roman"/>
          <w:sz w:val="24"/>
          <w:szCs w:val="24"/>
        </w:rPr>
        <w:t xml:space="preserve">l’esame, e la successiva approfondita discussione </w:t>
      </w:r>
      <w:r w:rsidR="00607D12" w:rsidRPr="004F3065">
        <w:rPr>
          <w:rFonts w:ascii="Times New Roman" w:hAnsi="Times New Roman" w:cs="Times New Roman"/>
          <w:sz w:val="24"/>
          <w:szCs w:val="24"/>
        </w:rPr>
        <w:t>dell’art. 24</w:t>
      </w:r>
      <w:r w:rsidR="00607D12">
        <w:rPr>
          <w:rFonts w:ascii="Times New Roman" w:hAnsi="Times New Roman" w:cs="Times New Roman"/>
          <w:sz w:val="24"/>
          <w:szCs w:val="24"/>
        </w:rPr>
        <w:t xml:space="preserve"> del vigente Statuto, </w:t>
      </w:r>
      <w:r>
        <w:rPr>
          <w:rFonts w:ascii="Times New Roman" w:hAnsi="Times New Roman" w:cs="Times New Roman"/>
          <w:sz w:val="24"/>
          <w:szCs w:val="24"/>
        </w:rPr>
        <w:t>i</w:t>
      </w:r>
      <w:r w:rsidR="00607D12">
        <w:rPr>
          <w:rFonts w:ascii="Times New Roman" w:hAnsi="Times New Roman" w:cs="Times New Roman"/>
          <w:sz w:val="24"/>
          <w:szCs w:val="24"/>
        </w:rPr>
        <w:t xml:space="preserve">l gruppo concorda sull’opportunità di conservare il meccanismo di incompatibilità previsto dal comma 1 per </w:t>
      </w:r>
      <w:r w:rsidR="00607D12">
        <w:rPr>
          <w:rFonts w:ascii="Times New Roman" w:hAnsi="Times New Roman" w:cs="Times New Roman"/>
          <w:sz w:val="24"/>
          <w:szCs w:val="24"/>
        </w:rPr>
        <w:lastRenderedPageBreak/>
        <w:t>il Presidente Nazionale e</w:t>
      </w:r>
      <w:r>
        <w:rPr>
          <w:rFonts w:ascii="Times New Roman" w:hAnsi="Times New Roman" w:cs="Times New Roman"/>
          <w:sz w:val="24"/>
          <w:szCs w:val="24"/>
        </w:rPr>
        <w:t xml:space="preserve"> per</w:t>
      </w:r>
      <w:r w:rsidR="00607D12">
        <w:rPr>
          <w:rFonts w:ascii="Times New Roman" w:hAnsi="Times New Roman" w:cs="Times New Roman"/>
          <w:sz w:val="24"/>
          <w:szCs w:val="24"/>
        </w:rPr>
        <w:t xml:space="preserve"> i componenti della Direzione Nazionale, oltre che di parte di quello previsto dal comma 2 </w:t>
      </w:r>
      <w:r w:rsidR="00C26D98">
        <w:rPr>
          <w:rFonts w:ascii="Times New Roman" w:hAnsi="Times New Roman" w:cs="Times New Roman"/>
          <w:sz w:val="24"/>
          <w:szCs w:val="24"/>
        </w:rPr>
        <w:t>per il Presidente ed il Vice Presidente Regionale rispetto al Consiglio Nazionale.</w:t>
      </w:r>
    </w:p>
    <w:p w:rsidR="00C26D98" w:rsidRDefault="00C26D98"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Rimane, invece, aperta la discussione circa l’opportunità di mantenere analoga incompatibilità nei confronti del Presidente e del Vice Presidente Sezionale, tenuto conto della difficoltà a reperire sul territorio dirigenti con il giusto grado di preparazione e disponibili ad impegnarsi nel sodalizio</w:t>
      </w:r>
      <w:r w:rsidR="004F3065">
        <w:rPr>
          <w:rFonts w:ascii="Times New Roman" w:hAnsi="Times New Roman" w:cs="Times New Roman"/>
          <w:sz w:val="24"/>
          <w:szCs w:val="24"/>
        </w:rPr>
        <w:t xml:space="preserve"> sia a livello territoriale che nazionale</w:t>
      </w:r>
      <w:r>
        <w:rPr>
          <w:rFonts w:ascii="Times New Roman" w:hAnsi="Times New Roman" w:cs="Times New Roman"/>
          <w:sz w:val="24"/>
          <w:szCs w:val="24"/>
        </w:rPr>
        <w:t>.</w:t>
      </w:r>
    </w:p>
    <w:p w:rsidR="00C26D98" w:rsidRDefault="00C26D98"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Similmente</w:t>
      </w:r>
      <w:r w:rsidR="004F3065">
        <w:rPr>
          <w:rFonts w:ascii="Times New Roman" w:hAnsi="Times New Roman" w:cs="Times New Roman"/>
          <w:sz w:val="24"/>
          <w:szCs w:val="24"/>
        </w:rPr>
        <w:t>,</w:t>
      </w:r>
      <w:r>
        <w:rPr>
          <w:rFonts w:ascii="Times New Roman" w:hAnsi="Times New Roman" w:cs="Times New Roman"/>
          <w:sz w:val="24"/>
          <w:szCs w:val="24"/>
        </w:rPr>
        <w:t xml:space="preserve"> rimane ancora da approfondire se </w:t>
      </w:r>
      <w:r w:rsidR="004F3065">
        <w:rPr>
          <w:rFonts w:ascii="Times New Roman" w:hAnsi="Times New Roman" w:cs="Times New Roman"/>
          <w:sz w:val="24"/>
          <w:szCs w:val="24"/>
        </w:rPr>
        <w:t>conservare</w:t>
      </w:r>
      <w:r>
        <w:rPr>
          <w:rFonts w:ascii="Times New Roman" w:hAnsi="Times New Roman" w:cs="Times New Roman"/>
          <w:sz w:val="24"/>
          <w:szCs w:val="24"/>
        </w:rPr>
        <w:t xml:space="preserve"> l’incompatibilità fra cariche elettive e rapporti di lavoro dipendente, anche con enti dei quali l’Unione nomini il consiglio direttivo o corrispondente organo, ovvero se estendere la medesima incompatibilità anche ai casi di collaborazioni professionali retribuite. </w:t>
      </w:r>
    </w:p>
    <w:p w:rsidR="00C26D98" w:rsidRDefault="00C26D98"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Anche in questo caso sono state individuate sia ragioni di opportunità e trasparenza, soprattutto nei confronti di autorità vigilanti e, più in generale, di enti terzi, sia ragioni di usufruire al massimo di persone preparate nelle specifiche materie di interesse per la categoria dei ciechi e degli ipovedenti.</w:t>
      </w:r>
    </w:p>
    <w:p w:rsidR="004440D2" w:rsidRDefault="00C26D98"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Sarà successivamente esaminata anche l’opportunità di individuare una separata specifica causa di i</w:t>
      </w:r>
      <w:r w:rsidR="004440D2">
        <w:rPr>
          <w:rFonts w:ascii="Times New Roman" w:hAnsi="Times New Roman" w:cs="Times New Roman"/>
          <w:sz w:val="24"/>
          <w:szCs w:val="24"/>
        </w:rPr>
        <w:t xml:space="preserve">ncompatibilità con rapporti parentali </w:t>
      </w:r>
      <w:r>
        <w:rPr>
          <w:rFonts w:ascii="Times New Roman" w:hAnsi="Times New Roman" w:cs="Times New Roman"/>
          <w:sz w:val="24"/>
          <w:szCs w:val="24"/>
        </w:rPr>
        <w:t>all’interno del medesimo organo associativo.</w:t>
      </w:r>
    </w:p>
    <w:p w:rsidR="009E479B" w:rsidRDefault="00C26D98"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Viene, poi, esaminato approfonditamente il ruolo della Direzione Regionale, attuata al momento in sole due regioni, rispetto alle competenze e al ruolo da assegnare al Consiglio Regionale, nell’ottica di un equilibrio di poteri e funzioni che possa tenere conto anche dell’impatto di differenti normative regionali attualmente vigenti, oltre che degli statuti delle Regioni a statuto speciale.</w:t>
      </w:r>
    </w:p>
    <w:p w:rsidR="00510257" w:rsidRDefault="00510257" w:rsidP="005102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L’esame prende in considerazione le numerose implicazioni dei rapporti politico-amministrativi fra Consiglio Regionale e Sezioni del territorio di riferimento</w:t>
      </w:r>
      <w:r w:rsidR="00EB07E8">
        <w:rPr>
          <w:rFonts w:ascii="Times New Roman" w:hAnsi="Times New Roman" w:cs="Times New Roman"/>
          <w:sz w:val="24"/>
          <w:szCs w:val="24"/>
        </w:rPr>
        <w:t>, anche nell’ottica di una possibile redistribuzione e centr</w:t>
      </w:r>
      <w:r w:rsidR="00413E6F">
        <w:rPr>
          <w:rFonts w:ascii="Times New Roman" w:hAnsi="Times New Roman" w:cs="Times New Roman"/>
          <w:sz w:val="24"/>
          <w:szCs w:val="24"/>
        </w:rPr>
        <w:t>a</w:t>
      </w:r>
      <w:r w:rsidR="00EB07E8">
        <w:rPr>
          <w:rFonts w:ascii="Times New Roman" w:hAnsi="Times New Roman" w:cs="Times New Roman"/>
          <w:sz w:val="24"/>
          <w:szCs w:val="24"/>
        </w:rPr>
        <w:t>lizzazione delle competenze e degli oneri relativi alla gestione del personale e degli adempimenti contabili.</w:t>
      </w:r>
    </w:p>
    <w:p w:rsidR="002624D0" w:rsidRDefault="00413E6F" w:rsidP="00016A5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ribadisce, comunque, il principio secondo il quale l’entrata in vigore delle norme </w:t>
      </w:r>
      <w:r w:rsidR="00BD5877">
        <w:rPr>
          <w:rFonts w:ascii="Times New Roman" w:hAnsi="Times New Roman" w:cs="Times New Roman"/>
          <w:sz w:val="24"/>
          <w:szCs w:val="24"/>
        </w:rPr>
        <w:t>statut</w:t>
      </w:r>
      <w:r>
        <w:rPr>
          <w:rFonts w:ascii="Times New Roman" w:hAnsi="Times New Roman" w:cs="Times New Roman"/>
          <w:sz w:val="24"/>
          <w:szCs w:val="24"/>
        </w:rPr>
        <w:t>arie che, di volta in volta, vengono integrate o modificate,</w:t>
      </w:r>
      <w:r w:rsidR="00BD5877">
        <w:rPr>
          <w:rFonts w:ascii="Times New Roman" w:hAnsi="Times New Roman" w:cs="Times New Roman"/>
          <w:sz w:val="24"/>
          <w:szCs w:val="24"/>
        </w:rPr>
        <w:t xml:space="preserve"> </w:t>
      </w:r>
      <w:r>
        <w:rPr>
          <w:rFonts w:ascii="Times New Roman" w:hAnsi="Times New Roman" w:cs="Times New Roman"/>
          <w:sz w:val="24"/>
          <w:szCs w:val="24"/>
        </w:rPr>
        <w:t>sia da valutarsi a</w:t>
      </w:r>
      <w:r w:rsidR="00BD5877">
        <w:rPr>
          <w:rFonts w:ascii="Times New Roman" w:hAnsi="Times New Roman" w:cs="Times New Roman"/>
          <w:sz w:val="24"/>
          <w:szCs w:val="24"/>
        </w:rPr>
        <w:t xml:space="preserve"> seconda delle </w:t>
      </w:r>
      <w:r>
        <w:rPr>
          <w:rFonts w:ascii="Times New Roman" w:hAnsi="Times New Roman" w:cs="Times New Roman"/>
          <w:sz w:val="24"/>
          <w:szCs w:val="24"/>
        </w:rPr>
        <w:t xml:space="preserve">portata delle </w:t>
      </w:r>
      <w:r w:rsidR="00BD5877">
        <w:rPr>
          <w:rFonts w:ascii="Times New Roman" w:hAnsi="Times New Roman" w:cs="Times New Roman"/>
          <w:sz w:val="24"/>
          <w:szCs w:val="24"/>
        </w:rPr>
        <w:t xml:space="preserve">norme </w:t>
      </w:r>
      <w:r>
        <w:rPr>
          <w:rFonts w:ascii="Times New Roman" w:hAnsi="Times New Roman" w:cs="Times New Roman"/>
          <w:sz w:val="24"/>
          <w:szCs w:val="24"/>
        </w:rPr>
        <w:t>stesse sull’equilibrio e il funzionamento della struttura associativa.</w:t>
      </w:r>
    </w:p>
    <w:p w:rsidR="00F76E88" w:rsidRPr="00016A58" w:rsidRDefault="00D10D02" w:rsidP="00EA1C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Fra le altre questioni che rimangono da approfondire, si segnalano le seguenti: inserimento fra le competenze del Consiglio Sezionale dell’approvazione del </w:t>
      </w:r>
      <w:r w:rsidRPr="00EA1CF0">
        <w:rPr>
          <w:rFonts w:ascii="Times New Roman" w:hAnsi="Times New Roman" w:cs="Times New Roman"/>
          <w:sz w:val="24"/>
          <w:szCs w:val="24"/>
        </w:rPr>
        <w:t xml:space="preserve">Budget di previsione </w:t>
      </w:r>
      <w:r>
        <w:rPr>
          <w:rFonts w:ascii="Times New Roman" w:hAnsi="Times New Roman" w:cs="Times New Roman"/>
          <w:sz w:val="24"/>
          <w:szCs w:val="24"/>
        </w:rPr>
        <w:t>con corrispondente obbligo di tenere una solo A</w:t>
      </w:r>
      <w:r w:rsidRPr="00EA1CF0">
        <w:rPr>
          <w:rFonts w:ascii="Times New Roman" w:hAnsi="Times New Roman" w:cs="Times New Roman"/>
          <w:sz w:val="24"/>
          <w:szCs w:val="24"/>
        </w:rPr>
        <w:t xml:space="preserve">ssemblea </w:t>
      </w:r>
      <w:r>
        <w:rPr>
          <w:rFonts w:ascii="Times New Roman" w:hAnsi="Times New Roman" w:cs="Times New Roman"/>
          <w:sz w:val="24"/>
          <w:szCs w:val="24"/>
        </w:rPr>
        <w:t>Sezionale l’anno</w:t>
      </w:r>
      <w:r w:rsidR="008D000C">
        <w:rPr>
          <w:rFonts w:ascii="Times New Roman" w:hAnsi="Times New Roman" w:cs="Times New Roman"/>
          <w:sz w:val="24"/>
          <w:szCs w:val="24"/>
        </w:rPr>
        <w:t>; prevedere un meccanismo di a</w:t>
      </w:r>
      <w:r w:rsidR="00EA1CF0" w:rsidRPr="00EA1CF0">
        <w:rPr>
          <w:rFonts w:ascii="Times New Roman" w:hAnsi="Times New Roman" w:cs="Times New Roman"/>
          <w:sz w:val="24"/>
          <w:szCs w:val="24"/>
        </w:rPr>
        <w:t xml:space="preserve">deguamento </w:t>
      </w:r>
      <w:r w:rsidR="008D000C">
        <w:rPr>
          <w:rFonts w:ascii="Times New Roman" w:hAnsi="Times New Roman" w:cs="Times New Roman"/>
          <w:sz w:val="24"/>
          <w:szCs w:val="24"/>
        </w:rPr>
        <w:t xml:space="preserve">dello </w:t>
      </w:r>
      <w:r w:rsidR="00EA1CF0" w:rsidRPr="00EA1CF0">
        <w:rPr>
          <w:rFonts w:ascii="Times New Roman" w:hAnsi="Times New Roman" w:cs="Times New Roman"/>
          <w:sz w:val="24"/>
          <w:szCs w:val="24"/>
        </w:rPr>
        <w:t xml:space="preserve">Statuto a norme di legge </w:t>
      </w:r>
      <w:r w:rsidR="008D000C">
        <w:rPr>
          <w:rFonts w:ascii="Times New Roman" w:hAnsi="Times New Roman" w:cs="Times New Roman"/>
          <w:sz w:val="24"/>
          <w:szCs w:val="24"/>
        </w:rPr>
        <w:t>eventualmente sopravvenute da parte del Consiglio Nazionale nei limitati termini previsti dalle norme stesse; conservare il principio di definire le n</w:t>
      </w:r>
      <w:r w:rsidR="00EA1CF0" w:rsidRPr="00EA1CF0">
        <w:rPr>
          <w:rFonts w:ascii="Times New Roman" w:hAnsi="Times New Roman" w:cs="Times New Roman"/>
          <w:sz w:val="24"/>
          <w:szCs w:val="24"/>
        </w:rPr>
        <w:t xml:space="preserve">orme di dettaglio </w:t>
      </w:r>
      <w:r w:rsidR="008D000C">
        <w:rPr>
          <w:rFonts w:ascii="Times New Roman" w:hAnsi="Times New Roman" w:cs="Times New Roman"/>
          <w:sz w:val="24"/>
          <w:szCs w:val="24"/>
        </w:rPr>
        <w:t xml:space="preserve">sempre </w:t>
      </w:r>
      <w:r w:rsidR="00EA1CF0" w:rsidRPr="00EA1CF0">
        <w:rPr>
          <w:rFonts w:ascii="Times New Roman" w:hAnsi="Times New Roman" w:cs="Times New Roman"/>
          <w:sz w:val="24"/>
          <w:szCs w:val="24"/>
        </w:rPr>
        <w:t xml:space="preserve">nel </w:t>
      </w:r>
      <w:r w:rsidR="008D000C">
        <w:rPr>
          <w:rFonts w:ascii="Times New Roman" w:hAnsi="Times New Roman" w:cs="Times New Roman"/>
          <w:sz w:val="24"/>
          <w:szCs w:val="24"/>
        </w:rPr>
        <w:t>R</w:t>
      </w:r>
      <w:r w:rsidR="00EA1CF0" w:rsidRPr="00EA1CF0">
        <w:rPr>
          <w:rFonts w:ascii="Times New Roman" w:hAnsi="Times New Roman" w:cs="Times New Roman"/>
          <w:sz w:val="24"/>
          <w:szCs w:val="24"/>
        </w:rPr>
        <w:t>egolamento</w:t>
      </w:r>
      <w:r w:rsidR="008D000C">
        <w:rPr>
          <w:rFonts w:ascii="Times New Roman" w:hAnsi="Times New Roman" w:cs="Times New Roman"/>
          <w:sz w:val="24"/>
          <w:szCs w:val="24"/>
        </w:rPr>
        <w:t xml:space="preserve"> Generale, o in quello di contabilità ove opportuno.</w:t>
      </w:r>
    </w:p>
    <w:sectPr w:rsidR="00F76E88" w:rsidRPr="00016A58" w:rsidSect="008D000C">
      <w:foot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E6F" w:rsidRDefault="00413E6F" w:rsidP="00413E6F">
      <w:pPr>
        <w:spacing w:after="0" w:line="240" w:lineRule="auto"/>
      </w:pPr>
      <w:r>
        <w:separator/>
      </w:r>
    </w:p>
  </w:endnote>
  <w:endnote w:type="continuationSeparator" w:id="0">
    <w:p w:rsidR="00413E6F" w:rsidRDefault="00413E6F" w:rsidP="0041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5544687"/>
      <w:docPartObj>
        <w:docPartGallery w:val="Page Numbers (Bottom of Page)"/>
        <w:docPartUnique/>
      </w:docPartObj>
    </w:sdtPr>
    <w:sdtContent>
      <w:p w:rsidR="00413E6F" w:rsidRDefault="00413E6F">
        <w:pPr>
          <w:pStyle w:val="Pidipagina"/>
          <w:jc w:val="right"/>
        </w:pPr>
        <w:r>
          <w:fldChar w:fldCharType="begin"/>
        </w:r>
        <w:r>
          <w:instrText>PAGE   \* MERGEFORMAT</w:instrText>
        </w:r>
        <w:r>
          <w:fldChar w:fldCharType="separate"/>
        </w:r>
        <w:r w:rsidR="008D000C">
          <w:rPr>
            <w:noProof/>
          </w:rPr>
          <w:t>1</w:t>
        </w:r>
        <w:r>
          <w:fldChar w:fldCharType="end"/>
        </w:r>
      </w:p>
    </w:sdtContent>
  </w:sdt>
  <w:p w:rsidR="00413E6F" w:rsidRDefault="00413E6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E6F" w:rsidRDefault="00413E6F" w:rsidP="00413E6F">
      <w:pPr>
        <w:spacing w:after="0" w:line="240" w:lineRule="auto"/>
      </w:pPr>
      <w:r>
        <w:separator/>
      </w:r>
    </w:p>
  </w:footnote>
  <w:footnote w:type="continuationSeparator" w:id="0">
    <w:p w:rsidR="00413E6F" w:rsidRDefault="00413E6F" w:rsidP="00413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A11CE"/>
    <w:multiLevelType w:val="hybridMultilevel"/>
    <w:tmpl w:val="9F089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58"/>
    <w:rsid w:val="00016A58"/>
    <w:rsid w:val="000C5133"/>
    <w:rsid w:val="00174B0C"/>
    <w:rsid w:val="001D6FDA"/>
    <w:rsid w:val="002624D0"/>
    <w:rsid w:val="002F37D0"/>
    <w:rsid w:val="00393F9B"/>
    <w:rsid w:val="00413E6F"/>
    <w:rsid w:val="004440D2"/>
    <w:rsid w:val="004A4AC8"/>
    <w:rsid w:val="004F08AC"/>
    <w:rsid w:val="004F3065"/>
    <w:rsid w:val="00504EC5"/>
    <w:rsid w:val="00510257"/>
    <w:rsid w:val="00607D12"/>
    <w:rsid w:val="00717DF8"/>
    <w:rsid w:val="007A4089"/>
    <w:rsid w:val="008D000C"/>
    <w:rsid w:val="00972DDD"/>
    <w:rsid w:val="009E479B"/>
    <w:rsid w:val="00AD2391"/>
    <w:rsid w:val="00B1095B"/>
    <w:rsid w:val="00B67FFC"/>
    <w:rsid w:val="00BD5877"/>
    <w:rsid w:val="00C21819"/>
    <w:rsid w:val="00C26D98"/>
    <w:rsid w:val="00D10D02"/>
    <w:rsid w:val="00D721E7"/>
    <w:rsid w:val="00E0255B"/>
    <w:rsid w:val="00EA1CF0"/>
    <w:rsid w:val="00EB07E8"/>
    <w:rsid w:val="00F76E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6A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F08AC"/>
    <w:pPr>
      <w:ind w:left="720"/>
      <w:contextualSpacing/>
    </w:pPr>
  </w:style>
  <w:style w:type="paragraph" w:styleId="Intestazione">
    <w:name w:val="header"/>
    <w:basedOn w:val="Normale"/>
    <w:link w:val="IntestazioneCarattere"/>
    <w:uiPriority w:val="99"/>
    <w:unhideWhenUsed/>
    <w:rsid w:val="00413E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3E6F"/>
  </w:style>
  <w:style w:type="paragraph" w:styleId="Pidipagina">
    <w:name w:val="footer"/>
    <w:basedOn w:val="Normale"/>
    <w:link w:val="PidipaginaCarattere"/>
    <w:uiPriority w:val="99"/>
    <w:unhideWhenUsed/>
    <w:rsid w:val="00413E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3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16A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4F08AC"/>
    <w:pPr>
      <w:ind w:left="720"/>
      <w:contextualSpacing/>
    </w:pPr>
  </w:style>
  <w:style w:type="paragraph" w:styleId="Intestazione">
    <w:name w:val="header"/>
    <w:basedOn w:val="Normale"/>
    <w:link w:val="IntestazioneCarattere"/>
    <w:uiPriority w:val="99"/>
    <w:unhideWhenUsed/>
    <w:rsid w:val="00413E6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3E6F"/>
  </w:style>
  <w:style w:type="paragraph" w:styleId="Pidipagina">
    <w:name w:val="footer"/>
    <w:basedOn w:val="Normale"/>
    <w:link w:val="PidipaginaCarattere"/>
    <w:uiPriority w:val="99"/>
    <w:unhideWhenUsed/>
    <w:rsid w:val="00413E6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3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3218">
      <w:bodyDiv w:val="1"/>
      <w:marLeft w:val="0"/>
      <w:marRight w:val="0"/>
      <w:marTop w:val="0"/>
      <w:marBottom w:val="0"/>
      <w:divBdr>
        <w:top w:val="none" w:sz="0" w:space="0" w:color="auto"/>
        <w:left w:val="none" w:sz="0" w:space="0" w:color="auto"/>
        <w:bottom w:val="none" w:sz="0" w:space="0" w:color="auto"/>
        <w:right w:val="none" w:sz="0" w:space="0" w:color="auto"/>
      </w:divBdr>
      <w:divsChild>
        <w:div w:id="81927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134186">
              <w:marLeft w:val="0"/>
              <w:marRight w:val="0"/>
              <w:marTop w:val="0"/>
              <w:marBottom w:val="0"/>
              <w:divBdr>
                <w:top w:val="none" w:sz="0" w:space="0" w:color="auto"/>
                <w:left w:val="none" w:sz="0" w:space="0" w:color="auto"/>
                <w:bottom w:val="none" w:sz="0" w:space="0" w:color="auto"/>
                <w:right w:val="none" w:sz="0" w:space="0" w:color="auto"/>
              </w:divBdr>
              <w:divsChild>
                <w:div w:id="177243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Pages>
  <Words>789</Words>
  <Characters>4502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Locati</dc:creator>
  <cp:lastModifiedBy>Alessandro Locati</cp:lastModifiedBy>
  <cp:revision>24</cp:revision>
  <dcterms:created xsi:type="dcterms:W3CDTF">2019-11-21T08:56:00Z</dcterms:created>
  <dcterms:modified xsi:type="dcterms:W3CDTF">2019-12-05T06:14:00Z</dcterms:modified>
</cp:coreProperties>
</file>